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DB1" w:rsidRPr="0005452D" w:rsidRDefault="0005452D" w:rsidP="0005452D">
      <w:pPr>
        <w:jc w:val="center"/>
        <w:rPr>
          <w:b/>
        </w:rPr>
      </w:pPr>
      <w:r w:rsidRPr="0005452D">
        <w:rPr>
          <w:b/>
        </w:rPr>
        <w:t>Опросный лист.</w:t>
      </w:r>
    </w:p>
    <w:p w:rsidR="0005452D" w:rsidRDefault="0005452D">
      <w:r>
        <w:t xml:space="preserve">1.)Агрегат </w:t>
      </w:r>
      <w:proofErr w:type="spellStart"/>
      <w:r>
        <w:t>электронасосный</w:t>
      </w:r>
      <w:proofErr w:type="spellEnd"/>
      <w:r>
        <w:t xml:space="preserve"> центробежный типа «</w:t>
      </w:r>
      <w:proofErr w:type="spellStart"/>
      <w:r>
        <w:t>х</w:t>
      </w:r>
      <w:proofErr w:type="spellEnd"/>
      <w:r>
        <w:t>» унифицированного ряда исполнения «</w:t>
      </w:r>
      <w:proofErr w:type="spellStart"/>
      <w:r>
        <w:t>д</w:t>
      </w:r>
      <w:proofErr w:type="spellEnd"/>
      <w:r>
        <w:t>» (х80-50-160) – ДС УХЛ</w:t>
      </w:r>
      <w:proofErr w:type="gramStart"/>
      <w:r>
        <w:t>4</w:t>
      </w:r>
      <w:proofErr w:type="gramEnd"/>
    </w:p>
    <w:p w:rsidR="0005452D" w:rsidRDefault="0005452D">
      <w:r>
        <w:t>80-диаметр входного патрубка (</w:t>
      </w:r>
      <w:proofErr w:type="gramStart"/>
      <w:r>
        <w:t>мм</w:t>
      </w:r>
      <w:proofErr w:type="gramEnd"/>
      <w:r>
        <w:t>)</w:t>
      </w:r>
    </w:p>
    <w:p w:rsidR="0005452D" w:rsidRDefault="0005452D">
      <w:r>
        <w:t>50-диаметр выходного патрубка (</w:t>
      </w:r>
      <w:proofErr w:type="gramStart"/>
      <w:r>
        <w:t>мм</w:t>
      </w:r>
      <w:proofErr w:type="gramEnd"/>
      <w:r>
        <w:t>)</w:t>
      </w:r>
    </w:p>
    <w:p w:rsidR="0005452D" w:rsidRDefault="0005452D">
      <w:r>
        <w:t>160-номенальный диаметр рабочего колеса (</w:t>
      </w:r>
      <w:proofErr w:type="gramStart"/>
      <w:r>
        <w:t>мм</w:t>
      </w:r>
      <w:proofErr w:type="gramEnd"/>
      <w:r>
        <w:t>)</w:t>
      </w:r>
    </w:p>
    <w:p w:rsidR="0005452D" w:rsidRDefault="0005452D">
      <w:proofErr w:type="spellStart"/>
      <w:proofErr w:type="gramStart"/>
      <w:r>
        <w:t>Д-проточная</w:t>
      </w:r>
      <w:proofErr w:type="spellEnd"/>
      <w:proofErr w:type="gramEnd"/>
      <w:r>
        <w:t xml:space="preserve"> часть (хромистый чугун </w:t>
      </w:r>
      <w:proofErr w:type="spellStart"/>
      <w:r>
        <w:t>чх</w:t>
      </w:r>
      <w:proofErr w:type="spellEnd"/>
      <w:r>
        <w:t>)</w:t>
      </w:r>
    </w:p>
    <w:p w:rsidR="0005452D" w:rsidRDefault="0005452D">
      <w:r>
        <w:t>С-вид уплотнения вала (одинарный мягкий сальник)</w:t>
      </w:r>
    </w:p>
    <w:p w:rsidR="0005452D" w:rsidRDefault="0005452D">
      <w:r>
        <w:t>Подача – 50 м3/ч;13/9 л/</w:t>
      </w:r>
      <w:proofErr w:type="gramStart"/>
      <w:r>
        <w:t>с</w:t>
      </w:r>
      <w:proofErr w:type="gramEnd"/>
    </w:p>
    <w:p w:rsidR="0005452D" w:rsidRDefault="0005452D">
      <w:r>
        <w:t>Частота вращения 48/2900 (</w:t>
      </w:r>
      <w:proofErr w:type="gramStart"/>
      <w:r>
        <w:t>об</w:t>
      </w:r>
      <w:proofErr w:type="gramEnd"/>
      <w:r>
        <w:t>/мин)</w:t>
      </w:r>
    </w:p>
    <w:p w:rsidR="0005452D" w:rsidRDefault="0005452D">
      <w:r>
        <w:t>Типоразмер двигателя АИР 132М2 11 кВт.</w:t>
      </w:r>
    </w:p>
    <w:p w:rsidR="0005452D" w:rsidRDefault="0005452D">
      <w:r>
        <w:t xml:space="preserve">2.)Оборудование эксплуатируется на </w:t>
      </w:r>
      <w:proofErr w:type="spellStart"/>
      <w:r>
        <w:t>реагентном</w:t>
      </w:r>
      <w:proofErr w:type="spellEnd"/>
      <w:r>
        <w:t xml:space="preserve"> хозяйстве НФС-2</w:t>
      </w:r>
    </w:p>
    <w:p w:rsidR="0005452D" w:rsidRDefault="0005452D">
      <w:r>
        <w:t>3.)Причина приобретения – износ более 70% действующего оборудования.</w:t>
      </w:r>
    </w:p>
    <w:p w:rsidR="0005452D" w:rsidRDefault="0005452D">
      <w:r>
        <w:t>4.)</w:t>
      </w:r>
      <w:proofErr w:type="gramStart"/>
      <w:r>
        <w:t>Данный тип агрегата выбран по маркировке действующего.</w:t>
      </w:r>
      <w:proofErr w:type="gramEnd"/>
    </w:p>
    <w:sectPr w:rsidR="0005452D" w:rsidSect="005E4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characterSpacingControl w:val="doNotCompress"/>
  <w:compat/>
  <w:rsids>
    <w:rsidRoot w:val="0005452D"/>
    <w:rsid w:val="0005452D"/>
    <w:rsid w:val="00130E30"/>
    <w:rsid w:val="005E4DB1"/>
    <w:rsid w:val="00875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ichernichenkov</dc:creator>
  <cp:keywords/>
  <dc:description/>
  <cp:lastModifiedBy>ichernichenkov</cp:lastModifiedBy>
  <cp:revision>2</cp:revision>
  <dcterms:created xsi:type="dcterms:W3CDTF">2017-09-22T10:19:00Z</dcterms:created>
  <dcterms:modified xsi:type="dcterms:W3CDTF">2017-09-22T10:29:00Z</dcterms:modified>
</cp:coreProperties>
</file>